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CF48CE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</w:t>
            </w:r>
            <w:r w:rsidR="00D75C77">
              <w:rPr>
                <w:b/>
                <w:sz w:val="21"/>
              </w:rPr>
              <w:t>ladní školy ve školním roce 2024/2025</w:t>
            </w:r>
            <w:r>
              <w:rPr>
                <w:b/>
                <w:sz w:val="21"/>
              </w:rPr>
              <w:t xml:space="preserve"> </w:t>
            </w:r>
          </w:p>
          <w:p w:rsidR="00CF48CE" w:rsidRDefault="00CF48CE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Inovativní třída</w:t>
            </w:r>
          </w:p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Název školy: Základní škola Jihlava, Jungmannova 6, příspěvková organizace</w:t>
            </w: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r>
        <w:t>Při  vedení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114BA5"/>
    <w:rsid w:val="00523F4C"/>
    <w:rsid w:val="00636036"/>
    <w:rsid w:val="00AD14E9"/>
    <w:rsid w:val="00CF48CE"/>
    <w:rsid w:val="00D75C77"/>
    <w:rsid w:val="00E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Uživatel systému Windows</cp:lastModifiedBy>
  <cp:revision>2</cp:revision>
  <dcterms:created xsi:type="dcterms:W3CDTF">2024-02-17T13:57:00Z</dcterms:created>
  <dcterms:modified xsi:type="dcterms:W3CDTF">2024-02-17T13:57:00Z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